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1E98E" w14:textId="7438A7B7" w:rsidR="00421F6E" w:rsidRDefault="002A216F" w:rsidP="00421F6E">
      <w:pPr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</w:t>
      </w:r>
      <w:r w:rsidR="002E0B10" w:rsidRPr="002E0B10">
        <w:rPr>
          <w:rFonts w:ascii="Arial" w:hAnsi="Arial" w:cs="Arial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>4</w:t>
      </w:r>
      <w:r w:rsidR="000C3C11" w:rsidRPr="000C3C11">
        <w:rPr>
          <w:rFonts w:ascii="Arial" w:hAnsi="Arial" w:cs="Arial"/>
          <w:b/>
          <w:sz w:val="24"/>
          <w:szCs w:val="24"/>
        </w:rPr>
        <w:t>:</w:t>
      </w:r>
      <w:r w:rsidR="000C3C11">
        <w:rPr>
          <w:rFonts w:ascii="Arial" w:hAnsi="Arial" w:cs="Arial"/>
          <w:b/>
          <w:sz w:val="24"/>
          <w:szCs w:val="24"/>
        </w:rPr>
        <w:t xml:space="preserve"> </w:t>
      </w:r>
      <w:r w:rsidR="002E0B10">
        <w:rPr>
          <w:rFonts w:ascii="Arial" w:hAnsi="Arial" w:cs="Arial"/>
          <w:b/>
          <w:sz w:val="24"/>
          <w:szCs w:val="24"/>
        </w:rPr>
        <w:t>Contributors</w:t>
      </w:r>
      <w:r w:rsidR="00421F6E" w:rsidRPr="002D1F4D">
        <w:rPr>
          <w:rFonts w:ascii="Arial" w:hAnsi="Arial" w:cs="Arial"/>
          <w:b/>
          <w:sz w:val="24"/>
          <w:szCs w:val="24"/>
        </w:rPr>
        <w:t xml:space="preserve"> </w:t>
      </w:r>
      <w:r w:rsidR="002E0B10">
        <w:rPr>
          <w:rFonts w:ascii="Arial" w:hAnsi="Arial" w:cs="Arial"/>
          <w:b/>
          <w:sz w:val="24"/>
          <w:szCs w:val="24"/>
        </w:rPr>
        <w:t>to</w:t>
      </w:r>
      <w:r w:rsidR="00421F6E" w:rsidRPr="002D1F4D">
        <w:rPr>
          <w:rFonts w:ascii="Arial" w:hAnsi="Arial" w:cs="Arial" w:hint="eastAsia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 xml:space="preserve">the </w:t>
      </w:r>
      <w:r w:rsidR="00421F6E" w:rsidRPr="002D1F4D">
        <w:rPr>
          <w:rFonts w:ascii="Arial" w:hAnsi="Arial" w:cs="Arial"/>
          <w:b/>
          <w:sz w:val="24"/>
          <w:szCs w:val="24"/>
        </w:rPr>
        <w:t xml:space="preserve">WHO TRDS-TCM </w:t>
      </w:r>
      <w:r>
        <w:rPr>
          <w:rFonts w:ascii="Arial" w:hAnsi="Arial" w:cs="Arial"/>
          <w:b/>
          <w:sz w:val="24"/>
          <w:szCs w:val="24"/>
        </w:rPr>
        <w:t>2020</w:t>
      </w:r>
    </w:p>
    <w:p w14:paraId="6309C96C" w14:textId="77777777" w:rsidR="00421F6E" w:rsidRDefault="00421F6E" w:rsidP="00421F6E">
      <w:pPr>
        <w:rPr>
          <w:rFonts w:ascii="Arial" w:hAnsi="Arial" w:cs="Arial"/>
          <w:b/>
          <w:sz w:val="24"/>
          <w:szCs w:val="24"/>
        </w:rPr>
      </w:pPr>
    </w:p>
    <w:p w14:paraId="0981101A" w14:textId="4B725D79" w:rsidR="00421F6E" w:rsidRPr="000C3C11" w:rsidRDefault="00421F6E" w:rsidP="000C3C11">
      <w:pPr>
        <w:outlineLvl w:val="0"/>
        <w:rPr>
          <w:rFonts w:ascii="Arial" w:hAnsi="Arial" w:cs="Arial"/>
          <w:b/>
          <w:sz w:val="24"/>
          <w:szCs w:val="24"/>
        </w:rPr>
      </w:pPr>
      <w:r w:rsidRPr="000C3C11">
        <w:rPr>
          <w:rFonts w:ascii="Arial" w:hAnsi="Arial" w:cs="Arial"/>
          <w:b/>
          <w:sz w:val="24"/>
          <w:szCs w:val="24"/>
        </w:rPr>
        <w:t xml:space="preserve">Working </w:t>
      </w:r>
      <w:r w:rsidR="002E51C3">
        <w:rPr>
          <w:rFonts w:ascii="Arial" w:hAnsi="Arial" w:cs="Arial"/>
          <w:b/>
          <w:sz w:val="24"/>
          <w:szCs w:val="24"/>
        </w:rPr>
        <w:t>g</w:t>
      </w:r>
      <w:r w:rsidRPr="000C3C11">
        <w:rPr>
          <w:rFonts w:ascii="Arial" w:hAnsi="Arial" w:cs="Arial"/>
          <w:b/>
          <w:sz w:val="24"/>
          <w:szCs w:val="24"/>
        </w:rPr>
        <w:t xml:space="preserve">roup </w:t>
      </w:r>
      <w:r w:rsidR="002E51C3">
        <w:rPr>
          <w:rFonts w:ascii="Arial" w:hAnsi="Arial" w:cs="Arial"/>
          <w:b/>
          <w:sz w:val="24"/>
          <w:szCs w:val="24"/>
        </w:rPr>
        <w:t>m</w:t>
      </w:r>
      <w:bookmarkStart w:id="0" w:name="_GoBack"/>
      <w:bookmarkEnd w:id="0"/>
      <w:r w:rsidRPr="000C3C11">
        <w:rPr>
          <w:rFonts w:ascii="Arial" w:hAnsi="Arial" w:cs="Arial"/>
          <w:b/>
          <w:sz w:val="24"/>
          <w:szCs w:val="24"/>
        </w:rPr>
        <w:t>embers (in alphabetical order):</w:t>
      </w:r>
    </w:p>
    <w:p w14:paraId="37535D15" w14:textId="768E2CFC" w:rsidR="00421F6E" w:rsidRDefault="00421F6E" w:rsidP="00421F6E">
      <w:pPr>
        <w:rPr>
          <w:rFonts w:ascii="Arial" w:hAnsi="Arial" w:cs="Arial"/>
          <w:color w:val="0D0D0D" w:themeColor="text1" w:themeTint="F2"/>
        </w:rPr>
      </w:pPr>
      <w:r w:rsidRPr="000C3C11">
        <w:rPr>
          <w:rFonts w:ascii="Arial" w:hAnsi="Arial" w:cs="Arial"/>
          <w:color w:val="0D0D0D" w:themeColor="text1" w:themeTint="F2"/>
        </w:rPr>
        <w:t>Zhao-xiang</w:t>
      </w:r>
      <w:r w:rsidRPr="000C3C11">
        <w:rPr>
          <w:rFonts w:ascii="Arial" w:hAnsi="Arial" w:cs="Arial" w:hint="eastAsia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 xml:space="preserve">Bian (Hong Kong, China), </w:t>
      </w:r>
      <w:bookmarkStart w:id="1" w:name="_Hlk25575537"/>
      <w:r w:rsidRPr="000C3C11">
        <w:rPr>
          <w:rFonts w:ascii="Arial" w:hAnsi="Arial" w:cs="Arial"/>
          <w:color w:val="0D0D0D" w:themeColor="text1" w:themeTint="F2"/>
        </w:rPr>
        <w:t>Chung</w:t>
      </w:r>
      <w:r w:rsidR="001F13F2" w:rsidRPr="000C3C11">
        <w:rPr>
          <w:rFonts w:ascii="Arial" w:hAnsi="Arial" w:cs="Arial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>Wah Cheng (Hong Kong, China)</w:t>
      </w:r>
      <w:bookmarkEnd w:id="1"/>
      <w:r w:rsidRPr="000C3C11">
        <w:rPr>
          <w:rFonts w:ascii="Arial" w:hAnsi="Arial" w:cs="Arial"/>
          <w:color w:val="0D0D0D" w:themeColor="text1" w:themeTint="F2"/>
        </w:rPr>
        <w:t>,</w:t>
      </w:r>
      <w:r w:rsidRPr="000C3C11">
        <w:rPr>
          <w:rFonts w:ascii="Arial" w:hAnsi="Arial" w:cs="Arial" w:hint="eastAsia"/>
          <w:color w:val="0D0D0D" w:themeColor="text1" w:themeTint="F2"/>
        </w:rPr>
        <w:t xml:space="preserve"> </w:t>
      </w:r>
      <w:bookmarkStart w:id="2" w:name="_Hlk25575568"/>
      <w:r w:rsidRPr="000C3C11">
        <w:rPr>
          <w:rFonts w:ascii="Arial" w:hAnsi="Arial" w:cs="Arial"/>
          <w:color w:val="0D0D0D" w:themeColor="text1" w:themeTint="F2"/>
        </w:rPr>
        <w:t>Jacky C.P. Chan (Hong Kong, China)</w:t>
      </w:r>
      <w:bookmarkEnd w:id="2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3" w:name="_Hlk25575811"/>
      <w:r w:rsidRPr="000C3C11">
        <w:rPr>
          <w:rFonts w:ascii="Arial" w:hAnsi="Arial" w:cs="Arial"/>
          <w:color w:val="0D0D0D" w:themeColor="text1" w:themeTint="F2"/>
        </w:rPr>
        <w:t>Liang Lan (Hong Kong, China)</w:t>
      </w:r>
      <w:bookmarkEnd w:id="3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4" w:name="_Hlk25575826"/>
      <w:r w:rsidRPr="000C3C11">
        <w:rPr>
          <w:rFonts w:ascii="Arial" w:hAnsi="Arial" w:cs="Arial"/>
          <w:color w:val="0D0D0D" w:themeColor="text1" w:themeTint="F2"/>
        </w:rPr>
        <w:t>Wai</w:t>
      </w:r>
      <w:r w:rsidR="001F13F2" w:rsidRPr="000C3C11">
        <w:rPr>
          <w:rFonts w:ascii="Arial" w:hAnsi="Arial" w:cs="Arial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>Ching Lam (Hong Kong, China)</w:t>
      </w:r>
      <w:bookmarkEnd w:id="4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5" w:name="_Hlk25575884"/>
      <w:r w:rsidR="002A216F">
        <w:rPr>
          <w:rFonts w:ascii="Arial" w:hAnsi="Arial" w:cs="Arial"/>
          <w:color w:val="0D0D0D" w:themeColor="text1" w:themeTint="F2"/>
        </w:rPr>
        <w:t xml:space="preserve">Ran Tian (Hong Kong, China), </w:t>
      </w:r>
      <w:r w:rsidRPr="000C3C11">
        <w:rPr>
          <w:rFonts w:ascii="Arial" w:hAnsi="Arial" w:cs="Arial"/>
          <w:color w:val="0D0D0D" w:themeColor="text1" w:themeTint="F2"/>
        </w:rPr>
        <w:t>Tai-xiang Wu (Sichuan, China)</w:t>
      </w:r>
      <w:bookmarkEnd w:id="5"/>
      <w:r w:rsidRPr="000C3C11">
        <w:rPr>
          <w:rFonts w:ascii="Arial" w:hAnsi="Arial" w:cs="Arial"/>
          <w:color w:val="0D0D0D" w:themeColor="text1" w:themeTint="F2"/>
        </w:rPr>
        <w:t>,</w:t>
      </w:r>
      <w:bookmarkStart w:id="6" w:name="_Hlk25576271"/>
      <w:r w:rsidRPr="000C3C11">
        <w:rPr>
          <w:rFonts w:ascii="Arial" w:hAnsi="Arial" w:cs="Arial"/>
          <w:color w:val="0D0D0D" w:themeColor="text1" w:themeTint="F2"/>
        </w:rPr>
        <w:t xml:space="preserve"> </w:t>
      </w:r>
      <w:r w:rsidR="002A216F">
        <w:rPr>
          <w:rFonts w:ascii="Arial" w:hAnsi="Arial" w:cs="Arial"/>
          <w:color w:val="0D0D0D" w:themeColor="text1" w:themeTint="F2"/>
        </w:rPr>
        <w:t xml:space="preserve">Liang Yao (Hong Kong, China), </w:t>
      </w:r>
      <w:r w:rsidRPr="000C3C11">
        <w:rPr>
          <w:rFonts w:ascii="Arial" w:hAnsi="Arial" w:cs="Arial"/>
          <w:color w:val="0D0D0D" w:themeColor="text1" w:themeTint="F2"/>
        </w:rPr>
        <w:t>Linda L D Zhong (Hong Kong, China)</w:t>
      </w:r>
      <w:bookmarkEnd w:id="6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7" w:name="_Hlk25576294"/>
      <w:r w:rsidRPr="000C3C11">
        <w:rPr>
          <w:rFonts w:ascii="Arial" w:hAnsi="Arial" w:cs="Arial"/>
          <w:color w:val="0D0D0D" w:themeColor="text1" w:themeTint="F2"/>
        </w:rPr>
        <w:t>Xuan Zhang (Hong Kong, China)</w:t>
      </w:r>
      <w:bookmarkEnd w:id="7"/>
      <w:r w:rsidRPr="000C3C11">
        <w:rPr>
          <w:rFonts w:ascii="Arial" w:hAnsi="Arial" w:cs="Arial"/>
          <w:color w:val="0D0D0D" w:themeColor="text1" w:themeTint="F2"/>
        </w:rPr>
        <w:t xml:space="preserve">, and </w:t>
      </w:r>
      <w:bookmarkStart w:id="8" w:name="_Hlk25576314"/>
      <w:r w:rsidR="00770F14" w:rsidRPr="000C3C11">
        <w:rPr>
          <w:rFonts w:ascii="Arial" w:hAnsi="Arial" w:cs="Arial"/>
          <w:color w:val="0D0D0D" w:themeColor="text1" w:themeTint="F2"/>
        </w:rPr>
        <w:t>Chen Zhao (Hong Kong, China)</w:t>
      </w:r>
      <w:bookmarkEnd w:id="8"/>
      <w:r w:rsidRPr="000C3C11">
        <w:rPr>
          <w:rFonts w:ascii="Arial" w:hAnsi="Arial" w:cs="Arial"/>
          <w:color w:val="0D0D0D" w:themeColor="text1" w:themeTint="F2"/>
        </w:rPr>
        <w:t>.</w:t>
      </w:r>
    </w:p>
    <w:p w14:paraId="1426CBD8" w14:textId="14C5BC2D" w:rsidR="00421F6E" w:rsidRDefault="00421F6E" w:rsidP="00421F6E">
      <w:pPr>
        <w:rPr>
          <w:rFonts w:ascii="Arial" w:hAnsi="Arial" w:cs="Arial"/>
          <w:color w:val="0D0D0D" w:themeColor="text1" w:themeTint="F2"/>
        </w:rPr>
      </w:pPr>
    </w:p>
    <w:p w14:paraId="0E85EB31" w14:textId="77777777" w:rsidR="002A216F" w:rsidRPr="002A216F" w:rsidRDefault="002A216F" w:rsidP="002A216F">
      <w:pPr>
        <w:rPr>
          <w:rFonts w:ascii="Arial" w:hAnsi="Arial" w:cs="Arial"/>
          <w:b/>
          <w:sz w:val="24"/>
          <w:szCs w:val="24"/>
        </w:rPr>
      </w:pPr>
      <w:r w:rsidRPr="002A216F">
        <w:rPr>
          <w:rFonts w:ascii="Arial" w:hAnsi="Arial" w:cs="Arial"/>
          <w:b/>
          <w:sz w:val="24"/>
          <w:szCs w:val="24"/>
        </w:rPr>
        <w:t xml:space="preserve">Consensus meeting experts (in alphabetical order): </w:t>
      </w:r>
    </w:p>
    <w:p w14:paraId="76DEFF11" w14:textId="429C62DC" w:rsidR="00421F6E" w:rsidRPr="002A216F" w:rsidRDefault="002A216F" w:rsidP="002A216F">
      <w:pPr>
        <w:rPr>
          <w:rFonts w:ascii="Arial" w:hAnsi="Arial" w:cs="Arial"/>
          <w:color w:val="0D0D0D" w:themeColor="text1" w:themeTint="F2"/>
        </w:rPr>
      </w:pPr>
      <w:r w:rsidRPr="002A216F">
        <w:rPr>
          <w:rFonts w:ascii="Arial" w:hAnsi="Arial" w:cs="Arial"/>
          <w:color w:val="0D0D0D" w:themeColor="text1" w:themeTint="F2"/>
        </w:rPr>
        <w:t>Yao-long Chen (Lanzhou, China), You-ping Li (Sichuan, China), Jia Liu (Beijing, China), Jian-ping Liu (Beijing, China), Hong-cai Shang (Beijing, China), Tai-xiang Wu (Sichuan, China), Feng-yun Wang (Shanghai, China), Ke-hu Yang (Lanzhou, China), Chen Yao (Beijing, China), Guo-qing Zheng (Wenzhou, China), and Jun-hua Zhang (Tianjin, China).</w:t>
      </w:r>
    </w:p>
    <w:p w14:paraId="0B809771" w14:textId="77777777" w:rsidR="00A333C0" w:rsidRDefault="00A333C0" w:rsidP="00734798">
      <w:pPr>
        <w:outlineLvl w:val="0"/>
        <w:rPr>
          <w:rFonts w:ascii="Arial" w:hAnsi="Arial" w:cs="Arial"/>
          <w:b/>
          <w:sz w:val="24"/>
          <w:szCs w:val="24"/>
        </w:rPr>
      </w:pPr>
    </w:p>
    <w:p w14:paraId="1EBD0CF1" w14:textId="6D99776E" w:rsidR="00421F6E" w:rsidRPr="00734798" w:rsidRDefault="00421F6E" w:rsidP="00734798">
      <w:pPr>
        <w:outlineLvl w:val="0"/>
        <w:rPr>
          <w:rFonts w:ascii="Arial" w:hAnsi="Arial" w:cs="Arial"/>
          <w:b/>
          <w:sz w:val="24"/>
          <w:szCs w:val="24"/>
        </w:rPr>
      </w:pPr>
      <w:r w:rsidRPr="00734798">
        <w:rPr>
          <w:rFonts w:ascii="Arial" w:hAnsi="Arial" w:cs="Arial"/>
          <w:b/>
          <w:sz w:val="24"/>
          <w:szCs w:val="24"/>
        </w:rPr>
        <w:t xml:space="preserve">Advisory </w:t>
      </w:r>
      <w:r w:rsidR="002E51C3">
        <w:rPr>
          <w:rFonts w:ascii="Arial" w:hAnsi="Arial" w:cs="Arial"/>
          <w:b/>
          <w:sz w:val="24"/>
          <w:szCs w:val="24"/>
        </w:rPr>
        <w:t>e</w:t>
      </w:r>
      <w:r w:rsidR="004C5C97">
        <w:rPr>
          <w:rFonts w:ascii="Arial" w:hAnsi="Arial" w:cs="Arial"/>
          <w:b/>
          <w:sz w:val="24"/>
          <w:szCs w:val="24"/>
        </w:rPr>
        <w:t>xperts</w:t>
      </w:r>
      <w:r w:rsidRPr="00734798">
        <w:rPr>
          <w:rFonts w:ascii="Arial" w:hAnsi="Arial" w:cs="Arial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>g</w:t>
      </w:r>
      <w:r w:rsidR="002E51C3" w:rsidRPr="00734798">
        <w:rPr>
          <w:rFonts w:ascii="Arial" w:hAnsi="Arial" w:cs="Arial"/>
          <w:b/>
          <w:sz w:val="24"/>
          <w:szCs w:val="24"/>
        </w:rPr>
        <w:t xml:space="preserve">roup </w:t>
      </w:r>
      <w:r w:rsidRPr="00734798">
        <w:rPr>
          <w:rFonts w:ascii="Arial" w:hAnsi="Arial" w:cs="Arial"/>
          <w:b/>
          <w:sz w:val="24"/>
          <w:szCs w:val="24"/>
        </w:rPr>
        <w:t>(in alphabetical order):</w:t>
      </w:r>
    </w:p>
    <w:p w14:paraId="55A63C89" w14:textId="7AF8B91C" w:rsidR="00421F6E" w:rsidRPr="00356A57" w:rsidRDefault="00421F6E" w:rsidP="00421F6E">
      <w:pPr>
        <w:rPr>
          <w:rFonts w:ascii="Arial" w:hAnsi="Arial" w:cs="Arial"/>
          <w:szCs w:val="21"/>
        </w:rPr>
      </w:pPr>
      <w:r w:rsidRPr="00356A57">
        <w:rPr>
          <w:rFonts w:ascii="Arial" w:hAnsi="Arial" w:cs="Arial"/>
          <w:szCs w:val="21"/>
        </w:rPr>
        <w:t xml:space="preserve">An-wen Chan (Toronto, Canada), Trish Groves (London, UK), Ghassan Karam (Geneva, Switzerland), </w:t>
      </w:r>
      <w:bookmarkStart w:id="9" w:name="_Hlk25578837"/>
      <w:r w:rsidRPr="00356A57">
        <w:rPr>
          <w:rFonts w:ascii="Arial" w:hAnsi="Arial" w:cs="Arial"/>
          <w:szCs w:val="21"/>
        </w:rPr>
        <w:t>Ai-ping L</w:t>
      </w:r>
      <w:r>
        <w:rPr>
          <w:rFonts w:ascii="Arial" w:hAnsi="Arial" w:cs="Arial"/>
          <w:szCs w:val="21"/>
        </w:rPr>
        <w:t>yu</w:t>
      </w:r>
      <w:r w:rsidRPr="00356A57">
        <w:rPr>
          <w:rFonts w:ascii="Arial" w:hAnsi="Arial" w:cs="Arial"/>
          <w:szCs w:val="21"/>
        </w:rPr>
        <w:t xml:space="preserve"> (Hong Kong, China)</w:t>
      </w:r>
      <w:bookmarkEnd w:id="9"/>
      <w:r w:rsidRPr="00356A57">
        <w:rPr>
          <w:rFonts w:ascii="Arial" w:hAnsi="Arial" w:cs="Arial"/>
          <w:szCs w:val="21"/>
        </w:rPr>
        <w:t xml:space="preserve">, </w:t>
      </w:r>
      <w:bookmarkStart w:id="10" w:name="_Hlk25578857"/>
      <w:r w:rsidRPr="00356A57">
        <w:rPr>
          <w:rFonts w:ascii="Arial" w:hAnsi="Arial" w:cs="Arial"/>
          <w:szCs w:val="21"/>
        </w:rPr>
        <w:t>David Moher (Ottawa, Canada)</w:t>
      </w:r>
      <w:bookmarkEnd w:id="10"/>
      <w:r w:rsidRPr="00356A57">
        <w:rPr>
          <w:rFonts w:ascii="Arial" w:hAnsi="Arial" w:cs="Arial"/>
          <w:szCs w:val="21"/>
        </w:rPr>
        <w:t xml:space="preserve">, </w:t>
      </w:r>
      <w:bookmarkStart w:id="11" w:name="_Hlk25578868"/>
      <w:r w:rsidRPr="00356A57">
        <w:rPr>
          <w:rFonts w:ascii="Arial" w:hAnsi="Arial" w:cs="Arial"/>
          <w:szCs w:val="21"/>
        </w:rPr>
        <w:t>Jin-ling Tang (Hong Kong, China)</w:t>
      </w:r>
      <w:bookmarkEnd w:id="11"/>
      <w:r w:rsidRPr="00356A57">
        <w:rPr>
          <w:rFonts w:ascii="Arial" w:hAnsi="Arial" w:cs="Arial"/>
          <w:szCs w:val="21"/>
        </w:rPr>
        <w:t>, and</w:t>
      </w:r>
      <w:r w:rsidRPr="00356A57">
        <w:rPr>
          <w:rFonts w:ascii="Arial" w:hAnsi="Arial" w:cs="Arial" w:hint="eastAsia"/>
          <w:szCs w:val="21"/>
        </w:rPr>
        <w:t xml:space="preserve"> </w:t>
      </w:r>
      <w:bookmarkStart w:id="12" w:name="_Hlk25578881"/>
      <w:r w:rsidRPr="00356A57">
        <w:rPr>
          <w:rFonts w:ascii="Arial" w:hAnsi="Arial" w:cs="Arial"/>
          <w:szCs w:val="21"/>
        </w:rPr>
        <w:t>Qi Zhang (Geneva, Switzerland)</w:t>
      </w:r>
      <w:bookmarkEnd w:id="12"/>
      <w:r w:rsidRPr="00356A57">
        <w:rPr>
          <w:rFonts w:ascii="Arial" w:hAnsi="Arial" w:cs="Arial"/>
          <w:szCs w:val="21"/>
        </w:rPr>
        <w:t>.</w:t>
      </w:r>
    </w:p>
    <w:p w14:paraId="3BD5A110" w14:textId="0D90A7D3" w:rsidR="000C3C11" w:rsidRDefault="000C3C11">
      <w:pPr>
        <w:rPr>
          <w:rFonts w:hint="eastAsia"/>
        </w:rPr>
      </w:pPr>
    </w:p>
    <w:p w14:paraId="1AE1F965" w14:textId="77777777" w:rsidR="000C3C11" w:rsidRPr="00734798" w:rsidRDefault="000C3C11" w:rsidP="000C3C11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734798">
        <w:rPr>
          <w:rFonts w:ascii="Arial" w:hAnsi="Arial" w:cs="Arial"/>
          <w:b/>
          <w:sz w:val="24"/>
          <w:szCs w:val="24"/>
        </w:rPr>
        <w:t xml:space="preserve">Delphi survey participants (in alphabetical order): </w:t>
      </w:r>
    </w:p>
    <w:p w14:paraId="6A294A7E" w14:textId="77777777" w:rsidR="000C3C11" w:rsidRPr="00356A57" w:rsidRDefault="000C3C11" w:rsidP="000C3C11">
      <w:pPr>
        <w:rPr>
          <w:rFonts w:ascii="Arial" w:hAnsi="Arial" w:cs="Arial"/>
          <w:szCs w:val="21"/>
        </w:rPr>
      </w:pPr>
      <w:r w:rsidRPr="002D1F4D">
        <w:rPr>
          <w:rFonts w:ascii="Arial" w:hAnsi="Arial" w:cs="Arial"/>
          <w:szCs w:val="21"/>
        </w:rPr>
        <w:t>Terje Alraek (Tromso, Norway), Mark Bovey (London, UK), Yao-long Chen (Lanzhou, China), Ying-Yao Chen (Shanghai, China), Younbyoung Chae (Seoul, Republic of Korea), Xue-jun Cui (Shanghai, China), Hai-yong Chen (Hong Kong, China), Hao Chen (Nanjing, China), Ka-kit Tony</w:t>
      </w:r>
      <w:r w:rsidRPr="002D1F4D">
        <w:rPr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Chua (Hong Kong, China),</w:t>
      </w:r>
      <w:r w:rsidRPr="002D1F4D">
        <w:rPr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Chung Wah Cheng (Hong Kong, China),</w:t>
      </w:r>
      <w:r w:rsidRPr="002D1F4D">
        <w:rPr>
          <w:rFonts w:ascii="Arial" w:hAnsi="Arial" w:cs="Arial" w:hint="eastAsia"/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Liang Dai (Shanghai China), Sh</w:t>
      </w:r>
      <w:r w:rsidRPr="00356A57">
        <w:rPr>
          <w:rFonts w:ascii="Arial" w:hAnsi="Arial" w:cs="Arial"/>
          <w:szCs w:val="21"/>
        </w:rPr>
        <w:t>u-fei Fu (Tianjin, China), Tae-Hun Kim (Seoul, Republic of Korea), Joey SW Kwong (Hong Kong, China), Myeong Soo Lee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(Daejeon, Republic of Korea),</w:t>
      </w:r>
      <w:r w:rsidRPr="00356A57">
        <w:rPr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Jian-ping Liu (Beijing,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Ju Ah Lee (Incheon, Republic of Korea), Zhi Liu (Tianjin, China),</w:t>
      </w:r>
      <w:r w:rsidRPr="00356A57">
        <w:rPr>
          <w:rFonts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Jia Liu (Beijing, China), Bo Li (Beijing,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Xiu-xia Li (Lanzhou, China), Pui Yan Lam (Hong Kong, China), Wai Ching Lam (Hong Kong, China), Jie-ru Li (Hong Kong, China), Shi-lei Ma (Beijing, China), Wen-juan Ma (Lanzhou,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Hong-cai Shang (Beijing, China), Xin Sun (Sichuan, China), Jin-hui Tian (Lanzhou, China), Tie-jun Tong (Hong Kong,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Gui-hua Tian (Beijing, China), Ze-huai Wen (Guangzhou, China), Feng-yun Wang (Shanghai, China), Ke-hu Yang (Lanzhou, China), Liang Yao (Hong Kong, China), Tony Zhang (Victoria, Australia), Christopher Zaslawski (Sydney, Australia),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 xml:space="preserve">Guo-qing Zheng (Wenzhou, China), Chi Zhang (Beijing, China), Linda L D Zhong (Hong Kong, China), Chen Zhao (Hong Kong, China), </w:t>
      </w:r>
      <w:r w:rsidRPr="00356A57">
        <w:rPr>
          <w:rFonts w:ascii="Arial" w:hAnsi="Arial" w:cs="Arial" w:hint="eastAsia"/>
          <w:szCs w:val="21"/>
        </w:rPr>
        <w:t>a</w:t>
      </w:r>
      <w:r w:rsidRPr="00356A57">
        <w:rPr>
          <w:rFonts w:ascii="Arial" w:hAnsi="Arial" w:cs="Arial"/>
          <w:szCs w:val="21"/>
        </w:rPr>
        <w:t xml:space="preserve">nd Ya Zheng (Hong Kong, China). </w:t>
      </w:r>
    </w:p>
    <w:p w14:paraId="0183084C" w14:textId="77777777" w:rsidR="000C3C11" w:rsidRPr="000C3C11" w:rsidRDefault="000C3C11"/>
    <w:sectPr w:rsidR="000C3C11" w:rsidRPr="000C3C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14CF8" w14:textId="77777777" w:rsidR="001D6A6C" w:rsidRDefault="001D6A6C" w:rsidP="003665A2">
      <w:r>
        <w:separator/>
      </w:r>
    </w:p>
  </w:endnote>
  <w:endnote w:type="continuationSeparator" w:id="0">
    <w:p w14:paraId="6386FAB4" w14:textId="77777777" w:rsidR="001D6A6C" w:rsidRDefault="001D6A6C" w:rsidP="00366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69594" w14:textId="77777777" w:rsidR="001D6A6C" w:rsidRDefault="001D6A6C" w:rsidP="003665A2">
      <w:r>
        <w:separator/>
      </w:r>
    </w:p>
  </w:footnote>
  <w:footnote w:type="continuationSeparator" w:id="0">
    <w:p w14:paraId="369CF230" w14:textId="77777777" w:rsidR="001D6A6C" w:rsidRDefault="001D6A6C" w:rsidP="00366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C15FD"/>
    <w:multiLevelType w:val="hybridMultilevel"/>
    <w:tmpl w:val="BCB03EA8"/>
    <w:lvl w:ilvl="0" w:tplc="E2D21158">
      <w:start w:val="1"/>
      <w:numFmt w:val="decimalEnclosedCircle"/>
      <w:lvlText w:val="%1"/>
      <w:lvlJc w:val="left"/>
      <w:pPr>
        <w:ind w:left="360" w:hanging="360"/>
      </w:pPr>
      <w:rPr>
        <w:rFonts w:ascii="DengXian" w:eastAsia="DengXian" w:hAnsi="DengXi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7E3253"/>
    <w:multiLevelType w:val="hybridMultilevel"/>
    <w:tmpl w:val="D86AD6AE"/>
    <w:lvl w:ilvl="0" w:tplc="9510F9E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D63857"/>
    <w:multiLevelType w:val="hybridMultilevel"/>
    <w:tmpl w:val="A732A00E"/>
    <w:lvl w:ilvl="0" w:tplc="4EB032C2">
      <w:start w:val="3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F6E"/>
    <w:rsid w:val="000C3C11"/>
    <w:rsid w:val="001D6A6C"/>
    <w:rsid w:val="001F13F2"/>
    <w:rsid w:val="002A216F"/>
    <w:rsid w:val="002E0B10"/>
    <w:rsid w:val="002E1D03"/>
    <w:rsid w:val="002E51C3"/>
    <w:rsid w:val="003665A2"/>
    <w:rsid w:val="00421F6E"/>
    <w:rsid w:val="00486CC7"/>
    <w:rsid w:val="004C5C97"/>
    <w:rsid w:val="004D5EAE"/>
    <w:rsid w:val="00696DCE"/>
    <w:rsid w:val="00734798"/>
    <w:rsid w:val="00770F14"/>
    <w:rsid w:val="007C79D1"/>
    <w:rsid w:val="007D5271"/>
    <w:rsid w:val="009C2CC3"/>
    <w:rsid w:val="00A333C0"/>
    <w:rsid w:val="00B37D56"/>
    <w:rsid w:val="00B61C96"/>
    <w:rsid w:val="00BF55DD"/>
    <w:rsid w:val="00CE31C9"/>
    <w:rsid w:val="00E3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6BD4E"/>
  <w15:chartTrackingRefBased/>
  <w15:docId w15:val="{7DE3CB96-6A8A-49DF-8422-F0A0847DE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3665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3665A2"/>
    <w:rPr>
      <w:sz w:val="18"/>
      <w:szCs w:val="18"/>
    </w:rPr>
  </w:style>
  <w:style w:type="paragraph" w:styleId="a7">
    <w:name w:val="List Paragraph"/>
    <w:basedOn w:val="a"/>
    <w:uiPriority w:val="34"/>
    <w:qFormat/>
    <w:rsid w:val="003665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4</cp:revision>
  <dcterms:created xsi:type="dcterms:W3CDTF">2019-11-30T07:37:00Z</dcterms:created>
  <dcterms:modified xsi:type="dcterms:W3CDTF">2020-01-10T07:51:00Z</dcterms:modified>
</cp:coreProperties>
</file>